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C2" w:rsidRPr="0014542C" w:rsidRDefault="00F73DC2" w:rsidP="00F73DC2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proofErr w:type="gramStart"/>
      <w:r w:rsidRPr="0014542C">
        <w:rPr>
          <w:rFonts w:ascii="Times New Roman" w:hAnsi="Times New Roman" w:cs="Times New Roman"/>
          <w:bCs/>
          <w:i/>
          <w:sz w:val="24"/>
          <w:szCs w:val="24"/>
          <w:lang w:val="en-GB"/>
        </w:rPr>
        <w:t>Fig. 1.</w:t>
      </w:r>
      <w:proofErr w:type="gramEnd"/>
      <w:r w:rsidRPr="0014542C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gramStart"/>
      <w:r w:rsidRPr="0014542C">
        <w:rPr>
          <w:rFonts w:ascii="Times New Roman" w:hAnsi="Times New Roman" w:cs="Times New Roman"/>
          <w:bCs/>
          <w:i/>
          <w:sz w:val="24"/>
          <w:szCs w:val="24"/>
          <w:lang w:val="en-GB"/>
        </w:rPr>
        <w:t>Differences between categories for the LDS-SA and LDS.</w:t>
      </w:r>
      <w:proofErr w:type="gramEnd"/>
    </w:p>
    <w:p w:rsidR="00F73DC2" w:rsidRPr="0014542C" w:rsidRDefault="00F73DC2" w:rsidP="00F73DC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73DC2" w:rsidRPr="0014542C" w:rsidRDefault="00F73DC2" w:rsidP="00F73DC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150495</wp:posOffset>
            </wp:positionV>
            <wp:extent cx="6531610" cy="3762375"/>
            <wp:effectExtent l="3175" t="4445" r="0" b="0"/>
            <wp:wrapTight wrapText="bothSides">
              <wp:wrapPolygon edited="0">
                <wp:start x="94" y="273"/>
                <wp:lineTo x="94" y="21272"/>
                <wp:lineTo x="21474" y="21272"/>
                <wp:lineTo x="21474" y="273"/>
                <wp:lineTo x="94" y="273"/>
              </wp:wrapPolygon>
            </wp:wrapTight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D3" w:rsidRDefault="00DB55D3">
      <w:bookmarkStart w:id="0" w:name="_GoBack"/>
      <w:bookmarkEnd w:id="0"/>
    </w:p>
    <w:sectPr w:rsidR="00DB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C2"/>
    <w:rsid w:val="00DB55D3"/>
    <w:rsid w:val="00F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C2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C2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LDS-SA</c:v>
                </c:pt>
              </c:strCache>
            </c:strRef>
          </c:tx>
          <c:invertIfNegative val="0"/>
          <c:dLbls>
            <c:dLbl>
              <c:idx val="12"/>
              <c:layout>
                <c:manualLayout>
                  <c:x val="-7.9744816586921913E-3"/>
                  <c:y val="1.82870373703528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Sheet1!$A$2:$A$15</c:f>
              <c:strCache>
                <c:ptCount val="14"/>
                <c:pt idx="0">
                  <c:v>Actions</c:v>
                </c:pt>
                <c:pt idx="1">
                  <c:v>Modifiers</c:v>
                </c:pt>
                <c:pt idx="2">
                  <c:v>Personal</c:v>
                </c:pt>
                <c:pt idx="3">
                  <c:v>Body Parts</c:v>
                </c:pt>
                <c:pt idx="4">
                  <c:v>Household</c:v>
                </c:pt>
                <c:pt idx="5">
                  <c:v>Other</c:v>
                </c:pt>
                <c:pt idx="6">
                  <c:v>Clothes</c:v>
                </c:pt>
                <c:pt idx="7">
                  <c:v>People</c:v>
                </c:pt>
                <c:pt idx="8">
                  <c:v>Vehicles</c:v>
                </c:pt>
                <c:pt idx="9">
                  <c:v>Food</c:v>
                </c:pt>
                <c:pt idx="10">
                  <c:v>Outdoors</c:v>
                </c:pt>
                <c:pt idx="11">
                  <c:v>Animals</c:v>
                </c:pt>
                <c:pt idx="12">
                  <c:v>Places</c:v>
                </c:pt>
                <c:pt idx="13">
                  <c:v>Toys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74</c:v>
                </c:pt>
                <c:pt idx="1">
                  <c:v>66</c:v>
                </c:pt>
                <c:pt idx="2">
                  <c:v>68</c:v>
                </c:pt>
                <c:pt idx="3">
                  <c:v>76</c:v>
                </c:pt>
                <c:pt idx="4">
                  <c:v>70</c:v>
                </c:pt>
                <c:pt idx="5">
                  <c:v>69</c:v>
                </c:pt>
                <c:pt idx="6">
                  <c:v>67</c:v>
                </c:pt>
                <c:pt idx="7">
                  <c:v>71</c:v>
                </c:pt>
                <c:pt idx="8">
                  <c:v>67</c:v>
                </c:pt>
                <c:pt idx="9">
                  <c:v>67</c:v>
                </c:pt>
                <c:pt idx="10">
                  <c:v>59</c:v>
                </c:pt>
                <c:pt idx="11">
                  <c:v>65</c:v>
                </c:pt>
                <c:pt idx="12">
                  <c:v>56</c:v>
                </c:pt>
                <c:pt idx="13">
                  <c:v>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LDS</c:v>
                </c:pt>
              </c:strCache>
            </c:strRef>
          </c:tx>
          <c:spPr>
            <a:pattFill prst="ltUpDiag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9.968102073365250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6172248803829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74481658692191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6172248803829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5534290271131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961722488038295E-2"/>
                  <c:y val="3.352584788552472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974481658692191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968102073365169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594896331738437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96172248803829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961722488038295E-2"/>
                  <c:y val="1.46296298962822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9681020733652509E-3"/>
                  <c:y val="1.46296298962823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196172248803829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395534290271131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Sheet1!$A$2:$A$15</c:f>
              <c:strCache>
                <c:ptCount val="14"/>
                <c:pt idx="0">
                  <c:v>Actions</c:v>
                </c:pt>
                <c:pt idx="1">
                  <c:v>Modifiers</c:v>
                </c:pt>
                <c:pt idx="2">
                  <c:v>Personal</c:v>
                </c:pt>
                <c:pt idx="3">
                  <c:v>Body Parts</c:v>
                </c:pt>
                <c:pt idx="4">
                  <c:v>Household</c:v>
                </c:pt>
                <c:pt idx="5">
                  <c:v>Other</c:v>
                </c:pt>
                <c:pt idx="6">
                  <c:v>Clothes</c:v>
                </c:pt>
                <c:pt idx="7">
                  <c:v>People</c:v>
                </c:pt>
                <c:pt idx="8">
                  <c:v>Vehicles</c:v>
                </c:pt>
                <c:pt idx="9">
                  <c:v>Food</c:v>
                </c:pt>
                <c:pt idx="10">
                  <c:v>Outdoors</c:v>
                </c:pt>
                <c:pt idx="11">
                  <c:v>Animals</c:v>
                </c:pt>
                <c:pt idx="12">
                  <c:v>Places</c:v>
                </c:pt>
                <c:pt idx="13">
                  <c:v>Toys</c:v>
                </c:pt>
              </c:strCache>
            </c: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54</c:v>
                </c:pt>
                <c:pt idx="1">
                  <c:v>55</c:v>
                </c:pt>
                <c:pt idx="2">
                  <c:v>58</c:v>
                </c:pt>
                <c:pt idx="3">
                  <c:v>67</c:v>
                </c:pt>
                <c:pt idx="4">
                  <c:v>61</c:v>
                </c:pt>
                <c:pt idx="5">
                  <c:v>56</c:v>
                </c:pt>
                <c:pt idx="6">
                  <c:v>58</c:v>
                </c:pt>
                <c:pt idx="7">
                  <c:v>64</c:v>
                </c:pt>
                <c:pt idx="8">
                  <c:v>62</c:v>
                </c:pt>
                <c:pt idx="9">
                  <c:v>63</c:v>
                </c:pt>
                <c:pt idx="10">
                  <c:v>57</c:v>
                </c:pt>
                <c:pt idx="11">
                  <c:v>63</c:v>
                </c:pt>
                <c:pt idx="12">
                  <c:v>58</c:v>
                </c:pt>
                <c:pt idx="1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17297152"/>
        <c:axId val="117299072"/>
      </c:barChart>
      <c:catAx>
        <c:axId val="117297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Semantic Categories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7299072"/>
        <c:crosses val="autoZero"/>
        <c:auto val="0"/>
        <c:lblAlgn val="ctr"/>
        <c:lblOffset val="100"/>
        <c:noMultiLvlLbl val="0"/>
      </c:catAx>
      <c:valAx>
        <c:axId val="117299072"/>
        <c:scaling>
          <c:orientation val="minMax"/>
          <c:max val="100"/>
        </c:scaling>
        <c:delete val="0"/>
        <c:axPos val="l"/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Reported  use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729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529599601236787"/>
          <c:y val="0.43380277465316835"/>
          <c:w val="9.1046987079137387E-2"/>
          <c:h val="0.135211098612673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Hahn</dc:creator>
  <cp:lastModifiedBy>Anne Hahn</cp:lastModifiedBy>
  <cp:revision>1</cp:revision>
  <dcterms:created xsi:type="dcterms:W3CDTF">2013-10-09T14:16:00Z</dcterms:created>
  <dcterms:modified xsi:type="dcterms:W3CDTF">2013-10-09T14:17:00Z</dcterms:modified>
</cp:coreProperties>
</file>