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29" w:rsidRPr="00FF4C1E" w:rsidRDefault="00B33529" w:rsidP="00B33529">
      <w:pPr>
        <w:rPr>
          <w:rFonts w:ascii="Times New Roman" w:hAnsi="Times New Roman" w:cs="Times New Roman"/>
        </w:rPr>
      </w:pPr>
      <w:r w:rsidRPr="00FF4C1E">
        <w:rPr>
          <w:rFonts w:ascii="Times New Roman" w:hAnsi="Times New Roman" w:cs="Times New Roman"/>
        </w:rPr>
        <w:t>Appendix B. Response form for assessing speech processing and production in young children</w:t>
      </w:r>
    </w:p>
    <w:p w:rsidR="00B33529" w:rsidRPr="00FF4C1E" w:rsidRDefault="00B33529" w:rsidP="00B335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3529" w:rsidRPr="00FF4C1E" w:rsidRDefault="00B33529" w:rsidP="00B335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3529" w:rsidRPr="00FF4C1E" w:rsidRDefault="00B33529" w:rsidP="00B3352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33529" w:rsidRPr="00FF4C1E" w:rsidRDefault="00B33529" w:rsidP="00B33529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  <w:r w:rsidRPr="00FF4C1E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0D1C3DCB" wp14:editId="0F7B50D8">
            <wp:extent cx="5124450" cy="2774950"/>
            <wp:effectExtent l="0" t="0" r="635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  <w:r w:rsidRPr="00FF4C1E">
        <w:rPr>
          <w:rFonts w:ascii="Times New Roman" w:hAnsi="Times New Roman" w:cs="Times New Roman"/>
        </w:rPr>
        <w:br w:type="page"/>
      </w:r>
    </w:p>
    <w:p w:rsidR="00B33529" w:rsidRPr="00FF4C1E" w:rsidRDefault="00B33529" w:rsidP="00B33529">
      <w:pPr>
        <w:rPr>
          <w:rFonts w:ascii="Times New Roman" w:hAnsi="Times New Roman" w:cs="Times New Roman"/>
        </w:rPr>
      </w:pPr>
      <w:proofErr w:type="gramStart"/>
      <w:r w:rsidRPr="00FF4C1E">
        <w:rPr>
          <w:rFonts w:ascii="Times New Roman" w:hAnsi="Times New Roman" w:cs="Times New Roman"/>
        </w:rPr>
        <w:lastRenderedPageBreak/>
        <w:t>Appendix C.</w:t>
      </w:r>
      <w:proofErr w:type="gramEnd"/>
      <w:r w:rsidRPr="00FF4C1E">
        <w:rPr>
          <w:rFonts w:ascii="Times New Roman" w:hAnsi="Times New Roman" w:cs="Times New Roman"/>
        </w:rPr>
        <w:t xml:space="preserve">  Analysis sheet for assessing speech processing and production in young children</w:t>
      </w: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  <w:r w:rsidRPr="00FF4C1E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08D91583" wp14:editId="0B1AE80F">
            <wp:extent cx="5257800" cy="488315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29" w:rsidRPr="00FF4C1E" w:rsidRDefault="00B33529" w:rsidP="00B33529">
      <w:pPr>
        <w:rPr>
          <w:rFonts w:ascii="Times New Roman" w:hAnsi="Times New Roman" w:cs="Times New Roman"/>
        </w:rPr>
      </w:pPr>
      <w:r w:rsidRPr="00FF4C1E">
        <w:rPr>
          <w:rFonts w:ascii="Times New Roman" w:hAnsi="Times New Roman" w:cs="Times New Roman"/>
          <w:noProof/>
          <w:lang w:val="en-ZA" w:eastAsia="en-ZA"/>
        </w:rPr>
        <w:lastRenderedPageBreak/>
        <w:drawing>
          <wp:inline distT="0" distB="0" distL="0" distR="0" wp14:anchorId="22453409" wp14:editId="53E9F3AB">
            <wp:extent cx="5251450" cy="5105400"/>
            <wp:effectExtent l="0" t="0" r="635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B33529" w:rsidRPr="00FF4C1E" w:rsidRDefault="00B33529" w:rsidP="00B33529">
      <w:pPr>
        <w:rPr>
          <w:rFonts w:ascii="Times New Roman" w:hAnsi="Times New Roman" w:cs="Times New Roman"/>
        </w:rPr>
      </w:pPr>
    </w:p>
    <w:p w:rsidR="00DB55D3" w:rsidRDefault="00DB55D3">
      <w:bookmarkStart w:id="0" w:name="_GoBack"/>
      <w:bookmarkEnd w:id="0"/>
    </w:p>
    <w:sectPr w:rsidR="00DB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9"/>
    <w:rsid w:val="00B33529"/>
    <w:rsid w:val="00D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29"/>
    <w:pPr>
      <w:spacing w:after="0" w:line="240" w:lineRule="auto"/>
    </w:pPr>
    <w:rPr>
      <w:rFonts w:ascii="Cambria" w:eastAsia="MS Mincho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29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29"/>
    <w:pPr>
      <w:spacing w:after="0" w:line="240" w:lineRule="auto"/>
    </w:pPr>
    <w:rPr>
      <w:rFonts w:ascii="Cambria" w:eastAsia="MS Mincho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2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Hahn</dc:creator>
  <cp:lastModifiedBy>Anne Hahn</cp:lastModifiedBy>
  <cp:revision>1</cp:revision>
  <dcterms:created xsi:type="dcterms:W3CDTF">2013-11-27T06:47:00Z</dcterms:created>
  <dcterms:modified xsi:type="dcterms:W3CDTF">2013-11-27T06:48:00Z</dcterms:modified>
</cp:coreProperties>
</file>